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2C6E" w14:textId="77777777" w:rsidR="003B0121" w:rsidRPr="003B0121" w:rsidRDefault="003B0121" w:rsidP="003B0121">
      <w:pPr>
        <w:jc w:val="center"/>
        <w:rPr>
          <w:sz w:val="28"/>
          <w:szCs w:val="28"/>
        </w:rPr>
      </w:pPr>
      <w:r w:rsidRPr="003B0121">
        <w:rPr>
          <w:b/>
          <w:bCs/>
          <w:sz w:val="28"/>
          <w:szCs w:val="28"/>
        </w:rPr>
        <w:t>KURUMSAL PERSONEL TAŞIMA HİZMET SÖZLEŞMESİ</w:t>
      </w:r>
    </w:p>
    <w:p w14:paraId="092B5566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1: TARAFLAR</w:t>
      </w:r>
    </w:p>
    <w:p w14:paraId="5E77F0EF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1.1. İŞVEREN (Hizmet Alan):</w:t>
      </w:r>
      <w:r w:rsidRPr="003B0121">
        <w:t xml:space="preserve"> </w:t>
      </w:r>
      <w:proofErr w:type="spellStart"/>
      <w:r w:rsidRPr="003B0121">
        <w:rPr>
          <w:b/>
          <w:bCs/>
        </w:rPr>
        <w:t>Ünvanı</w:t>
      </w:r>
      <w:proofErr w:type="spellEnd"/>
      <w:r w:rsidRPr="003B0121">
        <w:rPr>
          <w:b/>
          <w:bCs/>
        </w:rPr>
        <w:t>:</w:t>
      </w:r>
      <w:r w:rsidRPr="003B0121">
        <w:t xml:space="preserve"> [Müşteri Firma </w:t>
      </w:r>
      <w:proofErr w:type="spellStart"/>
      <w:r w:rsidRPr="003B0121">
        <w:t>Ünvanı</w:t>
      </w:r>
      <w:proofErr w:type="spellEnd"/>
      <w:r w:rsidRPr="003B0121">
        <w:t xml:space="preserve">] </w:t>
      </w:r>
      <w:r w:rsidRPr="003B0121">
        <w:rPr>
          <w:b/>
          <w:bCs/>
        </w:rPr>
        <w:t>Vergi Dairesi ve No:</w:t>
      </w:r>
      <w:r w:rsidRPr="003B0121">
        <w:t xml:space="preserve"> [Müşteri VD ve VKN] </w:t>
      </w:r>
      <w:r w:rsidRPr="003B0121">
        <w:rPr>
          <w:b/>
          <w:bCs/>
        </w:rPr>
        <w:t>Adresi:</w:t>
      </w:r>
      <w:r w:rsidRPr="003B0121">
        <w:t xml:space="preserve"> [Müşteri Adresi]</w:t>
      </w:r>
    </w:p>
    <w:p w14:paraId="3A62FA95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1.2. YÜKLENİCİ (Hizmet Veren):</w:t>
      </w:r>
      <w:r w:rsidRPr="003B0121">
        <w:t xml:space="preserve"> </w:t>
      </w:r>
      <w:proofErr w:type="spellStart"/>
      <w:r w:rsidRPr="003B0121">
        <w:rPr>
          <w:b/>
          <w:bCs/>
        </w:rPr>
        <w:t>Ünvanı</w:t>
      </w:r>
      <w:proofErr w:type="spellEnd"/>
      <w:r w:rsidRPr="003B0121">
        <w:rPr>
          <w:b/>
          <w:bCs/>
        </w:rPr>
        <w:t>:</w:t>
      </w:r>
      <w:r w:rsidRPr="003B0121">
        <w:t xml:space="preserve"> Arel Filo Turizm İnş. Tic. Ltd. Şti. </w:t>
      </w:r>
      <w:r w:rsidRPr="003B0121">
        <w:rPr>
          <w:b/>
          <w:bCs/>
        </w:rPr>
        <w:t>Vergi Dairesi ve No:</w:t>
      </w:r>
      <w:r w:rsidRPr="003B0121">
        <w:t xml:space="preserve"> Yenimahalle VD / 0741272759 </w:t>
      </w:r>
      <w:r w:rsidRPr="003B0121">
        <w:rPr>
          <w:b/>
          <w:bCs/>
        </w:rPr>
        <w:t>Adresi:</w:t>
      </w:r>
      <w:r w:rsidRPr="003B0121">
        <w:t xml:space="preserve"> Pamuklar Mah. Seval Cad. No:89/C Yenimahalle/ANKARA</w:t>
      </w:r>
    </w:p>
    <w:p w14:paraId="02340657" w14:textId="77777777" w:rsidR="003B0121" w:rsidRPr="003B0121" w:rsidRDefault="003B0121" w:rsidP="003B0121">
      <w:pPr>
        <w:jc w:val="both"/>
      </w:pPr>
      <w:r w:rsidRPr="003B0121">
        <w:rPr>
          <w:i/>
          <w:iCs/>
        </w:rPr>
        <w:t>(Bu maddeden sonra taraflar kısaca "İŞVEREN" ve "YÜKLENİCİ" olarak anılacaktır.)</w:t>
      </w:r>
    </w:p>
    <w:p w14:paraId="20E3F3C6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2: SÖZLEŞMENİN KONUSU VE KAPSAMI</w:t>
      </w:r>
    </w:p>
    <w:p w14:paraId="640BC74D" w14:textId="77777777" w:rsidR="003B0121" w:rsidRPr="003B0121" w:rsidRDefault="003B0121" w:rsidP="003B0121">
      <w:pPr>
        <w:jc w:val="both"/>
      </w:pPr>
      <w:r w:rsidRPr="003B0121">
        <w:t>İşbu sözleşmenin konusu, İŞVEREN bünyesinde çalışan personelin, Ek-1’de belirtilen güzergahlardan, belirlenen saatlerde YÜKLENİCİ araçları ile alınarak işyerine getirilmesi ve mesai bitiminde tekrar güzergahlara güvenli bir şekilde bırakılması hizmetinin ifasıdır.</w:t>
      </w:r>
    </w:p>
    <w:p w14:paraId="32E9B3AF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3: ARAÇ VE SÜRÜCÜ STANDARTLARI</w:t>
      </w:r>
    </w:p>
    <w:p w14:paraId="4A9F0AD4" w14:textId="08804A0A" w:rsidR="003B0121" w:rsidRPr="003B0121" w:rsidRDefault="003B0121" w:rsidP="003B0121">
      <w:pPr>
        <w:jc w:val="both"/>
      </w:pPr>
      <w:r w:rsidRPr="003B0121">
        <w:rPr>
          <w:b/>
          <w:bCs/>
        </w:rPr>
        <w:t>3.1.</w:t>
      </w:r>
      <w:r w:rsidRPr="003B0121">
        <w:t xml:space="preserve"> YÜKLENİCİ, taşıma hizmetini Ankara UKOME kararlarına uygun, ticari C Plaka şartlarına haiz, </w:t>
      </w:r>
      <w:r>
        <w:t xml:space="preserve">0-10 </w:t>
      </w:r>
      <w:r w:rsidRPr="003B0121">
        <w:t>yaş aralığında araçlarla gerçekleştirecektir.</w:t>
      </w:r>
    </w:p>
    <w:p w14:paraId="526F4114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3.2.</w:t>
      </w:r>
      <w:r w:rsidRPr="003B0121">
        <w:t xml:space="preserve"> Tüm araçların Zorunlu Trafik Sigortası, Kasko ve Koltuk Ferdi Kaza Sigortaları YÜKLENİCİ tarafından eksiksiz olarak yaptırılacaktır.</w:t>
      </w:r>
    </w:p>
    <w:p w14:paraId="112082D8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3.3.</w:t>
      </w:r>
      <w:r w:rsidRPr="003B0121">
        <w:t xml:space="preserve"> Şoförlerin, Karayolları Taşıma Yönetmeliği’nin gerektirdiği SRC, Psikoteknik belgeleri ve güncel Adli Sicil (GBT) kayıtları eksiksiz olacak, İŞVEREN talep ettiğinde dosyalar sunulacaktır.</w:t>
      </w:r>
    </w:p>
    <w:p w14:paraId="2748657F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3.4.</w:t>
      </w:r>
      <w:r w:rsidRPr="003B0121">
        <w:t xml:space="preserve"> Araçların iç iklimlendirme (ısıtma/soğutma) sistemleri eksiksiz çalışacak, periyodik bakımları ve günlük hijyen temizlikleri YÜKLENİCİ sorumluluğunda olacaktır.</w:t>
      </w:r>
    </w:p>
    <w:p w14:paraId="1F6A887D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4: OPERASYONEL ŞARTLAR VE KARŞILIKLI YÜKÜMLÜLÜKLER</w:t>
      </w:r>
    </w:p>
    <w:p w14:paraId="5502E499" w14:textId="3F8035AC" w:rsidR="003B0121" w:rsidRPr="003B0121" w:rsidRDefault="003B0121" w:rsidP="003B0121">
      <w:pPr>
        <w:jc w:val="both"/>
      </w:pPr>
      <w:r w:rsidRPr="003B0121">
        <w:rPr>
          <w:b/>
          <w:bCs/>
        </w:rPr>
        <w:t>4.1. Bekleme Süresi:</w:t>
      </w:r>
      <w:r w:rsidRPr="003B0121">
        <w:t xml:space="preserve"> İŞVEREN personeli, kendisine bildirilen saatte durakta hazır bulunmak zorundadır. YÜKLENİCİ aracı, trafik akışını ve diğer personelin mesaiye yetişmesini tehlikeye atmamak adına ilgili durakta en fazla </w:t>
      </w:r>
      <w:r w:rsidR="00DC3C9B">
        <w:t>2(iki)</w:t>
      </w:r>
      <w:r w:rsidRPr="003B0121">
        <w:t xml:space="preserve"> dakika bekler. Bekleme süresini aşan personel için aracın hareket etmesi halinde </w:t>
      </w:r>
      <w:r w:rsidR="00DC3C9B" w:rsidRPr="003B0121">
        <w:t>YÜKLENİCİ ‘ye</w:t>
      </w:r>
      <w:r w:rsidRPr="003B0121">
        <w:t xml:space="preserve"> hiçbir kusur atfedilemez.</w:t>
      </w:r>
    </w:p>
    <w:p w14:paraId="6B089C78" w14:textId="789A18F9" w:rsidR="003B0121" w:rsidRPr="003B0121" w:rsidRDefault="003B0121" w:rsidP="003B0121">
      <w:pPr>
        <w:jc w:val="both"/>
      </w:pPr>
      <w:r w:rsidRPr="003B0121">
        <w:rPr>
          <w:b/>
          <w:bCs/>
        </w:rPr>
        <w:t xml:space="preserve">4.2. </w:t>
      </w:r>
      <w:r w:rsidR="00DC3C9B" w:rsidRPr="003B0121">
        <w:rPr>
          <w:b/>
          <w:bCs/>
        </w:rPr>
        <w:t>Güzergâh</w:t>
      </w:r>
      <w:r w:rsidRPr="003B0121">
        <w:rPr>
          <w:b/>
          <w:bCs/>
        </w:rPr>
        <w:t xml:space="preserve"> Değişiklikleri:</w:t>
      </w:r>
      <w:r w:rsidRPr="003B0121">
        <w:t xml:space="preserve"> İŞVEREN, yeni personel katılımı, </w:t>
      </w:r>
      <w:r w:rsidR="00DC3C9B" w:rsidRPr="003B0121">
        <w:t>güzergâh</w:t>
      </w:r>
      <w:r w:rsidRPr="003B0121">
        <w:t xml:space="preserve"> veya vardiya değişikliklerini en az </w:t>
      </w:r>
      <w:r w:rsidR="00DC3C9B">
        <w:t>3(üç)</w:t>
      </w:r>
      <w:r w:rsidRPr="003B0121">
        <w:t xml:space="preserve"> iş günü önceden </w:t>
      </w:r>
      <w:r w:rsidR="00DC3C9B" w:rsidRPr="003B0121">
        <w:t>YÜKLENİCİ ‘ye</w:t>
      </w:r>
      <w:r w:rsidRPr="003B0121">
        <w:t xml:space="preserve"> yazılı (e-posta/resmi evrak) olarak bildirmelidir.</w:t>
      </w:r>
    </w:p>
    <w:p w14:paraId="44678E19" w14:textId="0DDB8C73" w:rsidR="003B0121" w:rsidRPr="003B0121" w:rsidRDefault="003B0121" w:rsidP="003B0121">
      <w:pPr>
        <w:jc w:val="both"/>
      </w:pPr>
      <w:r w:rsidRPr="003B0121">
        <w:rPr>
          <w:b/>
          <w:bCs/>
        </w:rPr>
        <w:t>4.3. Yedek Araç Tahsisi:</w:t>
      </w:r>
      <w:r w:rsidRPr="003B0121">
        <w:t xml:space="preserve"> Aracın arızalanması veya kaza yapması durumunda YÜKLENİCİ, seferin aksamaması için en geç </w:t>
      </w:r>
      <w:r w:rsidR="00DC3C9B">
        <w:t>45(</w:t>
      </w:r>
      <w:proofErr w:type="spellStart"/>
      <w:r w:rsidR="00DC3C9B">
        <w:t>kırkbeş</w:t>
      </w:r>
      <w:proofErr w:type="spellEnd"/>
      <w:r w:rsidR="00DC3C9B">
        <w:t>)</w:t>
      </w:r>
      <w:r w:rsidRPr="003B0121">
        <w:t xml:space="preserve"> dakika içerisinde eşdeğer standartlarda yedek bir araç temin etmekle yükümlüdür.</w:t>
      </w:r>
    </w:p>
    <w:p w14:paraId="53C31B24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5: MALİ HÜKÜMLER VE FİYAT GÜNCELLEMESİ</w:t>
      </w:r>
    </w:p>
    <w:p w14:paraId="7EF5078B" w14:textId="673E2EA5" w:rsidR="003B0121" w:rsidRPr="003B0121" w:rsidRDefault="003B0121" w:rsidP="003B0121">
      <w:pPr>
        <w:jc w:val="both"/>
      </w:pPr>
      <w:r w:rsidRPr="003B0121">
        <w:rPr>
          <w:b/>
          <w:bCs/>
        </w:rPr>
        <w:t>5.1. Ücret:</w:t>
      </w:r>
      <w:r w:rsidRPr="003B0121">
        <w:t xml:space="preserve"> Hizmet bedeli, </w:t>
      </w:r>
      <w:r w:rsidR="00DB3E2B" w:rsidRPr="003B0121">
        <w:t>güzergâh</w:t>
      </w:r>
      <w:r w:rsidRPr="003B0121">
        <w:t xml:space="preserve"> ve araç kapasitesine göre belirlenmiş olup, KDV hariç aylık/seferlik [Meblağ] TL olarak sözleşmenin ayrılmaz bir parçası olan Ek-1 tablosunda imza altına alınmıştır.</w:t>
      </w:r>
    </w:p>
    <w:p w14:paraId="192F6D0A" w14:textId="11F73591" w:rsidR="003B0121" w:rsidRPr="003B0121" w:rsidRDefault="003B0121" w:rsidP="003B0121">
      <w:pPr>
        <w:jc w:val="both"/>
      </w:pPr>
      <w:r w:rsidRPr="003B0121">
        <w:rPr>
          <w:b/>
          <w:bCs/>
        </w:rPr>
        <w:t>5.2. Ödeme Şartları:</w:t>
      </w:r>
      <w:r w:rsidRPr="003B0121">
        <w:t xml:space="preserve"> YÜKLENİCİ, her ayın son iş günü o aya ait hak ediş faturasını İŞVEREN</w:t>
      </w:r>
      <w:r w:rsidR="00DC3C9B">
        <w:t xml:space="preserve"> </w:t>
      </w:r>
      <w:r w:rsidRPr="003B0121">
        <w:t xml:space="preserve">’e iletir. İŞVEREN, fatura kesim tarihinden itibaren en geç </w:t>
      </w:r>
      <w:r w:rsidR="00DC3C9B">
        <w:t>5</w:t>
      </w:r>
      <w:r w:rsidR="00DB3E2B">
        <w:t>(beş)</w:t>
      </w:r>
      <w:r w:rsidRPr="003B0121">
        <w:t xml:space="preserve"> gün içinde ödemeyi YÜKLENİCİ</w:t>
      </w:r>
      <w:r w:rsidR="00DC3C9B">
        <w:t xml:space="preserve"> </w:t>
      </w:r>
      <w:r w:rsidRPr="003B0121">
        <w:t>’nin banka hesabına eksiksiz olarak havale/EFT yapacaktır.</w:t>
      </w:r>
    </w:p>
    <w:p w14:paraId="4B76D0C1" w14:textId="7D721631" w:rsidR="003B0121" w:rsidRPr="003B0121" w:rsidRDefault="003B0121" w:rsidP="003B0121">
      <w:pPr>
        <w:jc w:val="both"/>
      </w:pPr>
      <w:r w:rsidRPr="003B0121">
        <w:rPr>
          <w:b/>
          <w:bCs/>
        </w:rPr>
        <w:lastRenderedPageBreak/>
        <w:t>5.3. Fiyat Güncellemesi (</w:t>
      </w:r>
      <w:proofErr w:type="spellStart"/>
      <w:r w:rsidRPr="003B0121">
        <w:rPr>
          <w:b/>
          <w:bCs/>
        </w:rPr>
        <w:t>Eşel</w:t>
      </w:r>
      <w:proofErr w:type="spellEnd"/>
      <w:r w:rsidRPr="003B0121">
        <w:rPr>
          <w:b/>
          <w:bCs/>
        </w:rPr>
        <w:t xml:space="preserve"> Mobil):</w:t>
      </w:r>
      <w:r w:rsidRPr="003B0121">
        <w:t xml:space="preserve"> Sözleşme süresi zarfında, asgari ücret artışları, akaryakıt (motorin) pompa fiyatlarında sözleşme tarihine göre </w:t>
      </w:r>
      <w:proofErr w:type="gramStart"/>
      <w:r w:rsidRPr="003B0121">
        <w:t xml:space="preserve">% </w:t>
      </w:r>
      <w:r w:rsidR="00DB3E2B">
        <w:t>15</w:t>
      </w:r>
      <w:proofErr w:type="gramEnd"/>
      <w:r w:rsidR="00DB3E2B">
        <w:t>(</w:t>
      </w:r>
      <w:proofErr w:type="spellStart"/>
      <w:r w:rsidR="00DB3E2B">
        <w:t>onbeş</w:t>
      </w:r>
      <w:proofErr w:type="spellEnd"/>
      <w:r w:rsidR="00DB3E2B">
        <w:t>)</w:t>
      </w:r>
      <w:r w:rsidRPr="003B0121">
        <w:t>'i aşan artışlar yaşanması veya Ankara UKOME tarifelerinin güncellenmesi durumunda; söz konusu maliyet artışları oransal olarak hak ediş bedellerine yansıtılacaktır.</w:t>
      </w:r>
    </w:p>
    <w:p w14:paraId="283357D4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6: GECİKME, HİZMET KUSURU VE CEZAİ YAPTIRIMLAR (Karşılıklı Haklar)</w:t>
      </w:r>
    </w:p>
    <w:p w14:paraId="54BD2014" w14:textId="5B6D6D85" w:rsidR="003B0121" w:rsidRPr="003B0121" w:rsidRDefault="003B0121" w:rsidP="003B0121">
      <w:pPr>
        <w:jc w:val="both"/>
      </w:pPr>
      <w:r w:rsidRPr="003B0121">
        <w:rPr>
          <w:b/>
          <w:bCs/>
        </w:rPr>
        <w:t>6.1. İŞVEREN'</w:t>
      </w:r>
      <w:r w:rsidR="00DB3E2B">
        <w:rPr>
          <w:b/>
          <w:bCs/>
        </w:rPr>
        <w:t xml:space="preserve"> </w:t>
      </w:r>
      <w:r w:rsidRPr="003B0121">
        <w:rPr>
          <w:b/>
          <w:bCs/>
        </w:rPr>
        <w:t>in Ödeme Gecikmesi ve Temerrüt:</w:t>
      </w:r>
      <w:r w:rsidRPr="003B0121">
        <w:t xml:space="preserve"> İŞVEREN'</w:t>
      </w:r>
      <w:r w:rsidR="00DB3E2B">
        <w:t xml:space="preserve"> </w:t>
      </w:r>
      <w:r w:rsidRPr="003B0121">
        <w:t>in fatura bedelini vadesinde ödememesi halinde, gecikilen her gün için yürürlükteki TCMB Ticari Temerrüt Faizi uygulanır. Ödemenin vadesinden itibaren 10 gün gecikmesi durumunda YÜKLENİCİ, İŞVEREN</w:t>
      </w:r>
      <w:r w:rsidR="00DB3E2B">
        <w:t xml:space="preserve"> </w:t>
      </w:r>
      <w:r w:rsidRPr="003B0121">
        <w:t>'e yazılı ihtar çekerek hizmeti durdurma hakkına sahiptir. Hizmetin durdurulduğu günlerdeki sefer bedelleri de İŞVEREN</w:t>
      </w:r>
      <w:r w:rsidR="00DB3E2B">
        <w:t xml:space="preserve"> </w:t>
      </w:r>
      <w:r w:rsidRPr="003B0121">
        <w:t>'den tahsil edilir.</w:t>
      </w:r>
    </w:p>
    <w:p w14:paraId="768484B7" w14:textId="491415ED" w:rsidR="003B0121" w:rsidRPr="003B0121" w:rsidRDefault="003B0121" w:rsidP="003B0121">
      <w:pPr>
        <w:jc w:val="both"/>
      </w:pPr>
      <w:r w:rsidRPr="003B0121">
        <w:rPr>
          <w:b/>
          <w:bCs/>
        </w:rPr>
        <w:t>6.2. İŞVEREN</w:t>
      </w:r>
      <w:r w:rsidR="00DB3E2B">
        <w:rPr>
          <w:b/>
          <w:bCs/>
        </w:rPr>
        <w:t xml:space="preserve"> </w:t>
      </w:r>
      <w:r w:rsidRPr="003B0121">
        <w:rPr>
          <w:b/>
          <w:bCs/>
        </w:rPr>
        <w:t>'in Haksız Feshi ve Yatırım Tazminatı:</w:t>
      </w:r>
      <w:r w:rsidRPr="003B0121">
        <w:t xml:space="preserve"> YÜKLENİCİ, bu sözleşme kapsamındaki hizmeti ifa edebilmek için araç bağlamakta ve şoför istihdam etmektedir. İŞVEREN</w:t>
      </w:r>
      <w:r w:rsidR="00DB3E2B">
        <w:t xml:space="preserve"> </w:t>
      </w:r>
      <w:r w:rsidRPr="003B0121">
        <w:t>'in sözleşmeyi (YÜKLENİCİ</w:t>
      </w:r>
      <w:r w:rsidR="00DB3E2B">
        <w:t xml:space="preserve"> </w:t>
      </w:r>
      <w:r w:rsidRPr="003B0121">
        <w:t>'nin ağır kusuru olmaksızın) süresinden önce keyfi olarak feshetmesi durumunda; İŞVEREN, YÜKLENİCİ</w:t>
      </w:r>
      <w:r w:rsidR="00DB3E2B">
        <w:t xml:space="preserve"> </w:t>
      </w:r>
      <w:r w:rsidRPr="003B0121">
        <w:t xml:space="preserve">'nin yatırım zararı için aylık fatura ortalamasının </w:t>
      </w:r>
      <w:r w:rsidR="00DB3E2B">
        <w:t>3(üç)</w:t>
      </w:r>
      <w:r w:rsidRPr="003B0121">
        <w:t xml:space="preserve"> katı tutarında tazminatı ödemeyi taahhüt eder.</w:t>
      </w:r>
    </w:p>
    <w:p w14:paraId="54E45E6F" w14:textId="229A0635" w:rsidR="003B0121" w:rsidRPr="003B0121" w:rsidRDefault="003B0121" w:rsidP="003B0121">
      <w:pPr>
        <w:jc w:val="both"/>
      </w:pPr>
      <w:r w:rsidRPr="003B0121">
        <w:rPr>
          <w:b/>
          <w:bCs/>
        </w:rPr>
        <w:t>6.3. YÜKLENİCİ</w:t>
      </w:r>
      <w:r w:rsidR="00DB3E2B">
        <w:rPr>
          <w:b/>
          <w:bCs/>
        </w:rPr>
        <w:t xml:space="preserve"> </w:t>
      </w:r>
      <w:r w:rsidRPr="003B0121">
        <w:rPr>
          <w:b/>
          <w:bCs/>
        </w:rPr>
        <w:t>'nin</w:t>
      </w:r>
      <w:r w:rsidR="00DB3E2B">
        <w:rPr>
          <w:b/>
          <w:bCs/>
        </w:rPr>
        <w:t xml:space="preserve"> </w:t>
      </w:r>
      <w:r w:rsidRPr="003B0121">
        <w:rPr>
          <w:b/>
          <w:bCs/>
        </w:rPr>
        <w:t>Hizmet Kusuru ve Gecikme Yaptırımları:</w:t>
      </w:r>
      <w:r w:rsidRPr="003B0121">
        <w:t xml:space="preserve"> YÜKLENİCİ, taahhüt ettiği saatlere uymakla mükelleftir. Mücbir sebepler (Madde 7'de belirtilen durumlar) haricinde, tamamen YÜKLENİCİ</w:t>
      </w:r>
      <w:r w:rsidR="00DB3E2B">
        <w:t xml:space="preserve"> </w:t>
      </w:r>
      <w:r w:rsidRPr="003B0121">
        <w:t>'nin operasyonel kusurundan kaynaklanan durumlarda aşağıdaki cezai şartlar uygulanır:</w:t>
      </w:r>
    </w:p>
    <w:p w14:paraId="5807AF33" w14:textId="2DE5EDD4" w:rsidR="003B0121" w:rsidRPr="003B0121" w:rsidRDefault="003B0121" w:rsidP="003B0121">
      <w:pPr>
        <w:numPr>
          <w:ilvl w:val="0"/>
          <w:numId w:val="6"/>
        </w:numPr>
        <w:jc w:val="both"/>
      </w:pPr>
      <w:r w:rsidRPr="003B0121">
        <w:rPr>
          <w:b/>
          <w:bCs/>
        </w:rPr>
        <w:t>a) Geç Kalma (Rötar) Cezası:</w:t>
      </w:r>
      <w:r w:rsidRPr="003B0121">
        <w:t xml:space="preserve"> Aynı takvim ayı içerisinde, servisin mesai başlangıcına </w:t>
      </w:r>
      <w:r w:rsidR="00DB3E2B">
        <w:t>15(</w:t>
      </w:r>
      <w:proofErr w:type="spellStart"/>
      <w:r w:rsidR="00DB3E2B">
        <w:t>onbeş</w:t>
      </w:r>
      <w:proofErr w:type="spellEnd"/>
      <w:r w:rsidR="00DB3E2B">
        <w:t>)</w:t>
      </w:r>
      <w:r w:rsidRPr="003B0121">
        <w:t xml:space="preserve"> dakikadan fazla gecikmesi </w:t>
      </w:r>
      <w:proofErr w:type="gramStart"/>
      <w:r w:rsidR="00DB3E2B">
        <w:t xml:space="preserve">3 </w:t>
      </w:r>
      <w:r w:rsidRPr="003B0121">
        <w:t xml:space="preserve"> defa</w:t>
      </w:r>
      <w:proofErr w:type="gramEnd"/>
      <w:r w:rsidRPr="003B0121">
        <w:t xml:space="preserve"> tolere edilir. Ancak aynı ay içerisinde 4. (dördüncü) ve sonraki her </w:t>
      </w:r>
      <w:r w:rsidR="00DB3E2B">
        <w:t>15(</w:t>
      </w:r>
      <w:proofErr w:type="spellStart"/>
      <w:r w:rsidR="00DB3E2B">
        <w:t>onbeş</w:t>
      </w:r>
      <w:proofErr w:type="spellEnd"/>
      <w:r w:rsidR="00DB3E2B">
        <w:t>)</w:t>
      </w:r>
      <w:r w:rsidRPr="003B0121">
        <w:t xml:space="preserve"> dakikayı aşan gecikmede, o sefere ait taşıma bedeli YÜKLENİCİ'</w:t>
      </w:r>
      <w:r w:rsidR="00DB3E2B">
        <w:t xml:space="preserve"> </w:t>
      </w:r>
      <w:r w:rsidRPr="003B0121">
        <w:t>nin o ayki hak ediş faturasından %100 kesilir.</w:t>
      </w:r>
    </w:p>
    <w:p w14:paraId="39D9206D" w14:textId="68E1B1EF" w:rsidR="003B0121" w:rsidRPr="003B0121" w:rsidRDefault="003B0121" w:rsidP="003B0121">
      <w:pPr>
        <w:numPr>
          <w:ilvl w:val="0"/>
          <w:numId w:val="6"/>
        </w:numPr>
        <w:jc w:val="both"/>
      </w:pPr>
      <w:r w:rsidRPr="003B0121">
        <w:rPr>
          <w:b/>
          <w:bCs/>
        </w:rPr>
        <w:t>b) Seferin Yapılamaması (Alternatif Ulaşım Tazmini):</w:t>
      </w:r>
      <w:r w:rsidRPr="003B0121">
        <w:t xml:space="preserve"> YÜKLENİCİ</w:t>
      </w:r>
      <w:r w:rsidR="00DB3E2B">
        <w:t xml:space="preserve"> </w:t>
      </w:r>
      <w:r w:rsidRPr="003B0121">
        <w:t>'nin aracı arıza/kaza yapar ve taahhüt edilen sürede yedek araç gönderemezse; personelin işyerine veya evine ulaşmak için kullanacağı alternatif ulaşım araçlarının (Taksi, Toplu Taşıma vb.) fiş/fatura bedelleri YÜKLENİCİ tarafından karşılanır ve aylık hak edişten düşülür.</w:t>
      </w:r>
    </w:p>
    <w:p w14:paraId="59BDDAD3" w14:textId="76D20F56" w:rsidR="003B0121" w:rsidRPr="003B0121" w:rsidRDefault="003B0121" w:rsidP="003B0121">
      <w:pPr>
        <w:numPr>
          <w:ilvl w:val="0"/>
          <w:numId w:val="6"/>
        </w:numPr>
        <w:jc w:val="both"/>
      </w:pPr>
      <w:r w:rsidRPr="003B0121">
        <w:rPr>
          <w:b/>
          <w:bCs/>
        </w:rPr>
        <w:t>c) Tavan Ceza ve Haklı Fesih Sınırı:</w:t>
      </w:r>
      <w:r w:rsidRPr="003B0121">
        <w:t xml:space="preserve"> Bir takvim ayı içerisinde YÜKLENİCİ</w:t>
      </w:r>
      <w:r w:rsidR="00DB3E2B">
        <w:t xml:space="preserve"> </w:t>
      </w:r>
      <w:r w:rsidRPr="003B0121">
        <w:t>'ye kesilecek toplam cezai şart tutarı, o aya ait toplam fatura bedelinin %10'unu geçemez. YÜKLENİCİ</w:t>
      </w:r>
      <w:r w:rsidR="00DB3E2B">
        <w:t xml:space="preserve"> </w:t>
      </w:r>
      <w:r w:rsidRPr="003B0121">
        <w:t xml:space="preserve">'nin hizmet kusurları nedeniyle kesilen cezaların bir yıl içinde </w:t>
      </w:r>
      <w:r w:rsidR="00DB3E2B">
        <w:t>3</w:t>
      </w:r>
      <w:r w:rsidRPr="003B0121">
        <w:t xml:space="preserve"> farklı ayda tavan limite (%10) ulaşması durumunda, İŞVEREN sözleşmeyi hiçbir tazminat ödemeksizin haklı nedenle ve derhal feshetme yetkisine sahiptir.</w:t>
      </w:r>
    </w:p>
    <w:p w14:paraId="6380B9B3" w14:textId="5C9FB76F" w:rsidR="003B0121" w:rsidRPr="003B0121" w:rsidRDefault="003B0121" w:rsidP="003B0121">
      <w:pPr>
        <w:numPr>
          <w:ilvl w:val="0"/>
          <w:numId w:val="6"/>
        </w:numPr>
        <w:jc w:val="both"/>
      </w:pPr>
      <w:r w:rsidRPr="003B0121">
        <w:rPr>
          <w:b/>
          <w:bCs/>
        </w:rPr>
        <w:t>d) Araç Standartları Kusuru:</w:t>
      </w:r>
      <w:r w:rsidRPr="003B0121">
        <w:t xml:space="preserve"> Sözleşmede taahhüt edilen ısıtma/soğutma sistemlerinin çalışmaması veya aracın temizlik standartlarına uymaması durumunda İŞVEREN yazılı ihtarda bulunur. Aynı ay içinde aynı araç için yapılan 3. haklı ihtarda o günkü sefer bedelinin %50'si hak edişten kesilir.</w:t>
      </w:r>
    </w:p>
    <w:p w14:paraId="5C60FB31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7: MÜCBİR SEBEPLER</w:t>
      </w:r>
    </w:p>
    <w:p w14:paraId="0F91679D" w14:textId="371AB3A9" w:rsidR="003B0121" w:rsidRPr="003B0121" w:rsidRDefault="003B0121" w:rsidP="003B0121">
      <w:pPr>
        <w:jc w:val="both"/>
      </w:pPr>
      <w:r w:rsidRPr="003B0121">
        <w:t>Deprem, sel, yoğun kar yağışı ve buzlanma gibi ağır doğa olayları; emniyet güçlerince yolların trafiğe kapatılması, güzergahtaki ağır trafik kazaları ve genel grev gibi YÜKLENİCİ</w:t>
      </w:r>
      <w:r w:rsidR="00DB3E2B">
        <w:t xml:space="preserve"> </w:t>
      </w:r>
      <w:r w:rsidRPr="003B0121">
        <w:t>'nin kontrolü dışında gelişen durumlar mücbir sebep sayılır. Bu hallerde yaşanan gecikme ve aksamalardan dolayı YÜKLENİCİ</w:t>
      </w:r>
      <w:r w:rsidR="00DB3E2B">
        <w:t xml:space="preserve"> </w:t>
      </w:r>
      <w:r w:rsidRPr="003B0121">
        <w:t>'ye cezai şart veya kesinti uygulanamaz.</w:t>
      </w:r>
    </w:p>
    <w:p w14:paraId="666F3AAC" w14:textId="77777777" w:rsidR="00267064" w:rsidRDefault="00267064" w:rsidP="003B0121">
      <w:pPr>
        <w:jc w:val="both"/>
        <w:rPr>
          <w:b/>
          <w:bCs/>
        </w:rPr>
      </w:pPr>
    </w:p>
    <w:p w14:paraId="0AB66A64" w14:textId="77777777" w:rsidR="00267064" w:rsidRDefault="00267064" w:rsidP="003B0121">
      <w:pPr>
        <w:jc w:val="both"/>
        <w:rPr>
          <w:b/>
          <w:bCs/>
        </w:rPr>
      </w:pPr>
    </w:p>
    <w:p w14:paraId="58409939" w14:textId="542AD83C" w:rsidR="003B0121" w:rsidRPr="003B0121" w:rsidRDefault="003B0121" w:rsidP="003B0121">
      <w:pPr>
        <w:jc w:val="both"/>
      </w:pPr>
      <w:r w:rsidRPr="003B0121">
        <w:rPr>
          <w:b/>
          <w:bCs/>
        </w:rPr>
        <w:lastRenderedPageBreak/>
        <w:t>MADDE 8: SÜRE VE UYUŞMAZLIKLARIN ÇÖZÜMÜ</w:t>
      </w:r>
    </w:p>
    <w:p w14:paraId="4142F979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8.1.</w:t>
      </w:r>
      <w:r w:rsidRPr="003B0121">
        <w:t xml:space="preserve"> İşbu sözleşme .../.../20... tarihinde yürürlüğe girer ve .../.../20... tarihine kadar geçerlidir. Süre bitiminden 30 gün önce taraflarca yazılı fesih ihbarı yapılmadıkça sözleşme aynı şartlarla 1 (bir) yıl daha uzamış sayılır.</w:t>
      </w:r>
    </w:p>
    <w:p w14:paraId="416961A9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8.2.</w:t>
      </w:r>
      <w:r w:rsidRPr="003B0121">
        <w:t xml:space="preserve"> Sözleşmenin uygulanmasından doğabilecek her türlü ihtilafta Ankara Mahkemeleri ve İcra Daireleri yetkilidir.</w:t>
      </w:r>
    </w:p>
    <w:p w14:paraId="02D46DE9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MADDE 9: EKLER</w:t>
      </w:r>
    </w:p>
    <w:p w14:paraId="2A892B22" w14:textId="77777777" w:rsidR="003B0121" w:rsidRPr="003B0121" w:rsidRDefault="003B0121" w:rsidP="003B0121">
      <w:pPr>
        <w:jc w:val="both"/>
      </w:pPr>
      <w:r w:rsidRPr="003B0121">
        <w:t xml:space="preserve">İşbu sözleşmenin ayrılmaz bir parçası olan, taşıma yapılacak güzergahları, saatleri, araç kapasitelerini ve net fiyatlandırmayı içeren </w:t>
      </w:r>
      <w:r w:rsidRPr="003B0121">
        <w:rPr>
          <w:b/>
          <w:bCs/>
        </w:rPr>
        <w:t xml:space="preserve">"Ek-1: </w:t>
      </w:r>
      <w:proofErr w:type="gramStart"/>
      <w:r w:rsidRPr="003B0121">
        <w:rPr>
          <w:b/>
          <w:bCs/>
        </w:rPr>
        <w:t>Güzergah</w:t>
      </w:r>
      <w:proofErr w:type="gramEnd"/>
      <w:r w:rsidRPr="003B0121">
        <w:rPr>
          <w:b/>
          <w:bCs/>
        </w:rPr>
        <w:t xml:space="preserve"> ve Fiyatlandırma Tablosu"</w:t>
      </w:r>
      <w:r w:rsidRPr="003B0121">
        <w:t xml:space="preserve"> sözleşme ile birlikte imza altına alınmış ve taraflara teslim edilmiştir.</w:t>
      </w:r>
    </w:p>
    <w:p w14:paraId="6B4886A0" w14:textId="77777777" w:rsidR="003B0121" w:rsidRPr="003B0121" w:rsidRDefault="003B0121" w:rsidP="003B0121">
      <w:pPr>
        <w:jc w:val="both"/>
      </w:pPr>
      <w:r w:rsidRPr="003B0121">
        <w:t>İşbu 9 (Dokuz) maddeden ibaret sözleşme, taraflarca okunarak .../.../20... tarihinde 2 (iki) nüsha olarak imzalanmış ve yürürlüğe girmiştir.</w:t>
      </w:r>
    </w:p>
    <w:p w14:paraId="58619FB6" w14:textId="77777777" w:rsidR="003B0121" w:rsidRPr="003B0121" w:rsidRDefault="003B0121" w:rsidP="003B0121">
      <w:pPr>
        <w:jc w:val="both"/>
      </w:pPr>
      <w:r w:rsidRPr="003B0121">
        <w:rPr>
          <w:b/>
          <w:bCs/>
        </w:rPr>
        <w:t>SÖZLEŞME TARİHİ:</w:t>
      </w:r>
      <w:r w:rsidRPr="003B0121">
        <w:t xml:space="preserve"> .../.../20...</w:t>
      </w:r>
    </w:p>
    <w:p w14:paraId="68DF7741" w14:textId="77777777" w:rsidR="00DB3E2B" w:rsidRDefault="00DB3E2B" w:rsidP="003B0121">
      <w:pPr>
        <w:jc w:val="both"/>
        <w:rPr>
          <w:b/>
          <w:bCs/>
        </w:rPr>
      </w:pPr>
    </w:p>
    <w:p w14:paraId="3438DF10" w14:textId="65863656" w:rsidR="003B0121" w:rsidRPr="003B0121" w:rsidRDefault="003B0121" w:rsidP="003B0121">
      <w:pPr>
        <w:jc w:val="both"/>
      </w:pPr>
      <w:r w:rsidRPr="003B0121">
        <w:rPr>
          <w:b/>
          <w:bCs/>
        </w:rPr>
        <w:t>İŞVEREN</w:t>
      </w:r>
      <w:r w:rsidRPr="003B0121">
        <w:t xml:space="preserve"> [Firma </w:t>
      </w:r>
      <w:proofErr w:type="spellStart"/>
      <w:r w:rsidRPr="003B0121">
        <w:t>Ünvanı</w:t>
      </w:r>
      <w:proofErr w:type="spellEnd"/>
      <w:r w:rsidRPr="003B0121">
        <w:t>] Kaşe / Yetkili İmza</w:t>
      </w:r>
    </w:p>
    <w:p w14:paraId="2B384287" w14:textId="77777777" w:rsidR="00DB3E2B" w:rsidRDefault="00DB3E2B" w:rsidP="003B0121">
      <w:pPr>
        <w:jc w:val="both"/>
        <w:rPr>
          <w:b/>
          <w:bCs/>
        </w:rPr>
      </w:pPr>
    </w:p>
    <w:p w14:paraId="14952B56" w14:textId="77777777" w:rsidR="00DB3E2B" w:rsidRDefault="00DB3E2B" w:rsidP="003B0121">
      <w:pPr>
        <w:jc w:val="both"/>
        <w:rPr>
          <w:b/>
          <w:bCs/>
        </w:rPr>
      </w:pPr>
    </w:p>
    <w:p w14:paraId="22139D4C" w14:textId="77777777" w:rsidR="00DB3E2B" w:rsidRDefault="00DB3E2B" w:rsidP="003B0121">
      <w:pPr>
        <w:jc w:val="both"/>
        <w:rPr>
          <w:b/>
          <w:bCs/>
        </w:rPr>
      </w:pPr>
    </w:p>
    <w:p w14:paraId="68881840" w14:textId="77777777" w:rsidR="00DB3E2B" w:rsidRDefault="00DB3E2B" w:rsidP="003B0121">
      <w:pPr>
        <w:jc w:val="both"/>
        <w:rPr>
          <w:b/>
          <w:bCs/>
        </w:rPr>
      </w:pPr>
    </w:p>
    <w:p w14:paraId="3DAF7096" w14:textId="77777777" w:rsidR="00DB3E2B" w:rsidRDefault="00DB3E2B" w:rsidP="003B0121">
      <w:pPr>
        <w:jc w:val="both"/>
        <w:rPr>
          <w:b/>
          <w:bCs/>
        </w:rPr>
      </w:pPr>
    </w:p>
    <w:p w14:paraId="04D22968" w14:textId="48173740" w:rsidR="003B0121" w:rsidRPr="003B0121" w:rsidRDefault="003B0121" w:rsidP="003B0121">
      <w:pPr>
        <w:jc w:val="both"/>
      </w:pPr>
      <w:r w:rsidRPr="003B0121">
        <w:rPr>
          <w:b/>
          <w:bCs/>
        </w:rPr>
        <w:t>YÜKLENİCİ</w:t>
      </w:r>
      <w:r w:rsidRPr="003B0121">
        <w:t xml:space="preserve"> Arel Filo Turizm İnş. Tic. Ltd. Şti. Kaşe / Yetkili İmza</w:t>
      </w:r>
    </w:p>
    <w:p w14:paraId="6B966636" w14:textId="77777777" w:rsidR="00B8151E" w:rsidRPr="003B0121" w:rsidRDefault="00B8151E" w:rsidP="003B0121">
      <w:pPr>
        <w:jc w:val="both"/>
      </w:pPr>
    </w:p>
    <w:sectPr w:rsidR="00B8151E" w:rsidRPr="003B0121" w:rsidSect="003B01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F264" w14:textId="77777777" w:rsidR="00D774D9" w:rsidRDefault="00D774D9" w:rsidP="003B0121">
      <w:pPr>
        <w:spacing w:after="0" w:line="240" w:lineRule="auto"/>
      </w:pPr>
      <w:r>
        <w:separator/>
      </w:r>
    </w:p>
  </w:endnote>
  <w:endnote w:type="continuationSeparator" w:id="0">
    <w:p w14:paraId="16D765CF" w14:textId="77777777" w:rsidR="00D774D9" w:rsidRDefault="00D774D9" w:rsidP="003B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802217"/>
      <w:docPartObj>
        <w:docPartGallery w:val="Page Numbers (Bottom of Page)"/>
        <w:docPartUnique/>
      </w:docPartObj>
    </w:sdtPr>
    <w:sdtContent>
      <w:p w14:paraId="78BD1A03" w14:textId="089A460A" w:rsidR="00267064" w:rsidRDefault="002670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A76AF" w14:textId="77777777" w:rsidR="00267064" w:rsidRDefault="002670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82DE" w14:textId="77777777" w:rsidR="00D774D9" w:rsidRDefault="00D774D9" w:rsidP="003B0121">
      <w:pPr>
        <w:spacing w:after="0" w:line="240" w:lineRule="auto"/>
      </w:pPr>
      <w:r>
        <w:separator/>
      </w:r>
    </w:p>
  </w:footnote>
  <w:footnote w:type="continuationSeparator" w:id="0">
    <w:p w14:paraId="1A164F49" w14:textId="77777777" w:rsidR="00D774D9" w:rsidRDefault="00D774D9" w:rsidP="003B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876F" w14:textId="06A594F3" w:rsidR="00267064" w:rsidRDefault="002670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21B"/>
    <w:multiLevelType w:val="multilevel"/>
    <w:tmpl w:val="056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36360"/>
    <w:multiLevelType w:val="multilevel"/>
    <w:tmpl w:val="6C8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45536"/>
    <w:multiLevelType w:val="multilevel"/>
    <w:tmpl w:val="6798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954FC"/>
    <w:multiLevelType w:val="multilevel"/>
    <w:tmpl w:val="15D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50DD9"/>
    <w:multiLevelType w:val="multilevel"/>
    <w:tmpl w:val="C51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A1394"/>
    <w:multiLevelType w:val="multilevel"/>
    <w:tmpl w:val="85FA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51147">
    <w:abstractNumId w:val="3"/>
  </w:num>
  <w:num w:numId="2" w16cid:durableId="1479225336">
    <w:abstractNumId w:val="1"/>
  </w:num>
  <w:num w:numId="3" w16cid:durableId="545682480">
    <w:abstractNumId w:val="5"/>
  </w:num>
  <w:num w:numId="4" w16cid:durableId="1237940604">
    <w:abstractNumId w:val="2"/>
  </w:num>
  <w:num w:numId="5" w16cid:durableId="1943411000">
    <w:abstractNumId w:val="4"/>
  </w:num>
  <w:num w:numId="6" w16cid:durableId="168860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8"/>
    <w:rsid w:val="00267064"/>
    <w:rsid w:val="003B0121"/>
    <w:rsid w:val="006C3D0F"/>
    <w:rsid w:val="00B42B79"/>
    <w:rsid w:val="00B8151E"/>
    <w:rsid w:val="00D774D9"/>
    <w:rsid w:val="00DB3E2B"/>
    <w:rsid w:val="00DC2D98"/>
    <w:rsid w:val="00DC3C9B"/>
    <w:rsid w:val="00F45F79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2E697"/>
  <w15:chartTrackingRefBased/>
  <w15:docId w15:val="{49D23A1D-7E3C-48D3-AAE6-376A8B3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2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2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2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2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2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2D9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2D9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2D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2D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2D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2D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2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2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2D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2D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2D9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2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2D9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2D9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121"/>
  </w:style>
  <w:style w:type="paragraph" w:styleId="AltBilgi">
    <w:name w:val="footer"/>
    <w:basedOn w:val="Normal"/>
    <w:link w:val="AltBilgiChar"/>
    <w:uiPriority w:val="99"/>
    <w:unhideWhenUsed/>
    <w:rsid w:val="003B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Arslan</dc:creator>
  <cp:keywords/>
  <dc:description/>
  <cp:lastModifiedBy>Umut Arslan</cp:lastModifiedBy>
  <cp:revision>3</cp:revision>
  <dcterms:created xsi:type="dcterms:W3CDTF">2026-03-25T08:21:00Z</dcterms:created>
  <dcterms:modified xsi:type="dcterms:W3CDTF">2026-03-25T08:45:00Z</dcterms:modified>
</cp:coreProperties>
</file>